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D7" w:rsidRPr="009161D7" w:rsidRDefault="009161D7" w:rsidP="009161D7">
      <w:pPr>
        <w:shd w:val="clear" w:color="auto" w:fill="FFFFFF"/>
        <w:spacing w:after="0" w:line="390" w:lineRule="atLeast"/>
        <w:rPr>
          <w:rFonts w:eastAsia="Times New Roman" w:cs="Segoe UI"/>
          <w:color w:val="FF0000"/>
          <w:sz w:val="24"/>
          <w:szCs w:val="24"/>
          <w:lang w:eastAsia="tr-TR"/>
        </w:rPr>
      </w:pPr>
      <w:r>
        <w:rPr>
          <w:rFonts w:eastAsia="Times New Roman" w:cs="Segoe UI"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5760720" cy="8143145"/>
            <wp:effectExtent l="0" t="0" r="0" b="0"/>
            <wp:docPr id="1" name="Resim 1" descr="C:\Users\Lenova\Desktop\604586c42a3fb14ea5a2b4ebe296b2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a\Desktop\604586c42a3fb14ea5a2b4ebe296b2c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D7" w:rsidRDefault="009161D7" w:rsidP="009161D7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</w:pPr>
    </w:p>
    <w:p w:rsidR="009161D7" w:rsidRDefault="009161D7" w:rsidP="009161D7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</w:pPr>
    </w:p>
    <w:p w:rsidR="009161D7" w:rsidRDefault="009161D7" w:rsidP="009161D7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</w:pPr>
    </w:p>
    <w:p w:rsidR="009161D7" w:rsidRDefault="009161D7" w:rsidP="009161D7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</w:pPr>
    </w:p>
    <w:p w:rsidR="00BF701C" w:rsidRPr="004C78DC" w:rsidRDefault="00BF701C" w:rsidP="00BF701C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</w:pPr>
      <w:r w:rsidRPr="004C78DC"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lastRenderedPageBreak/>
        <w:t>Dilimizin Zenginlikleri Projesi Mart Ayı Raporu</w:t>
      </w:r>
    </w:p>
    <w:p w:rsidR="00BF701C" w:rsidRPr="000A50DE" w:rsidRDefault="00BF701C" w:rsidP="00BF701C">
      <w:pPr>
        <w:shd w:val="clear" w:color="auto" w:fill="FFFFFF"/>
        <w:spacing w:after="0" w:line="390" w:lineRule="atLeast"/>
        <w:jc w:val="center"/>
        <w:rPr>
          <w:rFonts w:eastAsia="Times New Roman" w:cs="Segoe UI"/>
          <w:color w:val="FF0000"/>
          <w:sz w:val="24"/>
          <w:szCs w:val="24"/>
          <w:lang w:eastAsia="tr-TR"/>
        </w:rPr>
      </w:pPr>
      <w:r w:rsidRPr="004C78DC">
        <w:rPr>
          <w:rFonts w:eastAsia="Times New Roman" w:cs="Segoe UI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Mart Ayı Faaliyetleri</w:t>
      </w:r>
    </w:p>
    <w:p w:rsidR="00BF701C" w:rsidRPr="000A50DE" w:rsidRDefault="00BF701C" w:rsidP="00BF701C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tr-TR"/>
        </w:rPr>
      </w:pPr>
    </w:p>
    <w:p w:rsidR="00BF701C" w:rsidRPr="004C78DC" w:rsidRDefault="00BF701C" w:rsidP="00BF701C">
      <w:pPr>
        <w:shd w:val="clear" w:color="auto" w:fill="FFFFFF"/>
        <w:spacing w:after="375" w:line="390" w:lineRule="atLeast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 </w:t>
      </w:r>
      <w:r w:rsidRPr="004C78DC"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  <w:t>Projenin Amacı:</w:t>
      </w:r>
    </w:p>
    <w:p w:rsidR="00BF701C" w:rsidRPr="000A50DE" w:rsidRDefault="00BF701C" w:rsidP="00BF701C">
      <w:pPr>
        <w:shd w:val="clear" w:color="auto" w:fill="FFFFFF"/>
        <w:spacing w:after="375" w:line="390" w:lineRule="atLeast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 xml:space="preserve">Dilimizin Zenginlikleri Projesi, okul öncesi öğrencilere Türk kültürüne yönelik içeriklerle temas etme fırsatı sunarak kültürel ve dil bilincini geliştirmeyi </w:t>
      </w:r>
      <w:r>
        <w:rPr>
          <w:rFonts w:eastAsia="Times New Roman" w:cs="Segoe UI"/>
          <w:color w:val="2C2F34"/>
          <w:sz w:val="24"/>
          <w:szCs w:val="24"/>
          <w:lang w:eastAsia="tr-TR"/>
        </w:rPr>
        <w:t xml:space="preserve">hedeflemektedir. </w:t>
      </w:r>
      <w:proofErr w:type="gramStart"/>
      <w:r>
        <w:rPr>
          <w:rFonts w:eastAsia="Times New Roman" w:cs="Segoe UI"/>
          <w:color w:val="2C2F34"/>
          <w:sz w:val="24"/>
          <w:szCs w:val="24"/>
          <w:lang w:eastAsia="tr-TR"/>
        </w:rPr>
        <w:t xml:space="preserve">Mart </w:t>
      </w: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 xml:space="preserve"> ayı</w:t>
      </w:r>
      <w:proofErr w:type="gramEnd"/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 xml:space="preserve"> içerisinde </w:t>
      </w:r>
      <w:r>
        <w:rPr>
          <w:rFonts w:eastAsia="Times New Roman" w:cs="Segoe UI"/>
          <w:color w:val="2C2F34"/>
          <w:sz w:val="24"/>
          <w:szCs w:val="24"/>
          <w:lang w:eastAsia="tr-TR"/>
        </w:rPr>
        <w:t xml:space="preserve"> tematik kartlar oluşturularak </w:t>
      </w: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öğre</w:t>
      </w:r>
      <w:r>
        <w:rPr>
          <w:rFonts w:eastAsia="Times New Roman" w:cs="Segoe UI"/>
          <w:color w:val="2C2F34"/>
          <w:sz w:val="24"/>
          <w:szCs w:val="24"/>
          <w:lang w:eastAsia="tr-TR"/>
        </w:rPr>
        <w:t>ncilere hikaye yazma ve resmetme fırsatı sunulmaktır.</w:t>
      </w:r>
    </w:p>
    <w:p w:rsidR="00BF701C" w:rsidRPr="000A50DE" w:rsidRDefault="00BF701C" w:rsidP="00BF701C">
      <w:pPr>
        <w:shd w:val="clear" w:color="auto" w:fill="FFFFFF"/>
        <w:spacing w:after="0" w:line="390" w:lineRule="atLeast"/>
        <w:rPr>
          <w:rFonts w:eastAsia="Times New Roman" w:cs="Segoe UI"/>
          <w:color w:val="2C2F34"/>
          <w:sz w:val="24"/>
          <w:szCs w:val="24"/>
          <w:lang w:eastAsia="tr-TR"/>
        </w:rPr>
      </w:pPr>
      <w:r w:rsidRPr="004C78DC"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  <w:t>Tematik Kelime Kartları Hazırlanması</w:t>
      </w:r>
    </w:p>
    <w:p w:rsidR="00BF701C" w:rsidRPr="000A50DE" w:rsidRDefault="00BF701C" w:rsidP="00BF701C">
      <w:pPr>
        <w:shd w:val="clear" w:color="auto" w:fill="FFFFFF"/>
        <w:spacing w:after="0" w:line="390" w:lineRule="atLeast"/>
        <w:rPr>
          <w:rFonts w:eastAsia="Times New Roman" w:cs="Segoe UI"/>
          <w:color w:val="2C2F34"/>
          <w:sz w:val="24"/>
          <w:szCs w:val="24"/>
          <w:lang w:eastAsia="tr-TR"/>
        </w:rPr>
      </w:pPr>
      <w:r w:rsidRPr="004C78DC"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  <w:t>Hedef:</w:t>
      </w:r>
    </w:p>
    <w:p w:rsidR="00BF701C" w:rsidRPr="000A50DE" w:rsidRDefault="00BF701C" w:rsidP="00BF701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Öğrencilerin kelime dağarcıklarını geliştirmek</w:t>
      </w:r>
    </w:p>
    <w:p w:rsidR="00BF701C" w:rsidRPr="000A50DE" w:rsidRDefault="00BF701C" w:rsidP="00BF701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Kelimelerin anlamlarını ve kullanımlarını pekiştirmek</w:t>
      </w:r>
    </w:p>
    <w:p w:rsidR="00BF701C" w:rsidRPr="000A50DE" w:rsidRDefault="00BF701C" w:rsidP="00BF701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Tematik kelimeler arasında bağlantı kurmalarını sağlamak</w:t>
      </w:r>
    </w:p>
    <w:p w:rsidR="00BF701C" w:rsidRPr="000A50DE" w:rsidRDefault="00BF701C" w:rsidP="00BF701C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Yaratıcı düşünme becerilerini geliştirmek</w:t>
      </w:r>
    </w:p>
    <w:p w:rsidR="00BF701C" w:rsidRPr="000A50DE" w:rsidRDefault="00BF701C" w:rsidP="00BF701C">
      <w:pPr>
        <w:shd w:val="clear" w:color="auto" w:fill="FFFFFF"/>
        <w:spacing w:after="0" w:line="390" w:lineRule="atLeast"/>
        <w:rPr>
          <w:rFonts w:eastAsia="Times New Roman" w:cs="Segoe UI"/>
          <w:color w:val="2C2F34"/>
          <w:sz w:val="24"/>
          <w:szCs w:val="24"/>
          <w:lang w:eastAsia="tr-TR"/>
        </w:rPr>
      </w:pPr>
      <w:r w:rsidRPr="004C78DC"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  <w:t>Etkinlikler:</w:t>
      </w:r>
    </w:p>
    <w:p w:rsidR="00BF701C" w:rsidRPr="000A50DE" w:rsidRDefault="00BF701C" w:rsidP="00BF701C">
      <w:pPr>
        <w:shd w:val="clear" w:color="auto" w:fill="FFFFFF"/>
        <w:spacing w:after="0" w:line="390" w:lineRule="atLeast"/>
        <w:rPr>
          <w:rFonts w:eastAsia="Times New Roman" w:cs="Segoe UI"/>
          <w:color w:val="2C2F34"/>
          <w:sz w:val="24"/>
          <w:szCs w:val="24"/>
          <w:lang w:eastAsia="tr-TR"/>
        </w:rPr>
      </w:pPr>
      <w:r w:rsidRPr="004C78DC"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  <w:t>1. Söyle-Çiz Etkinliği:</w:t>
      </w:r>
    </w:p>
    <w:p w:rsidR="00BF701C" w:rsidRPr="000A50DE" w:rsidRDefault="00BF701C" w:rsidP="00BF701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Etkileşimli kitap okuma yönteminde belirlenen bilinmeyen kelimeler için </w:t>
      </w:r>
      <w:r w:rsidRPr="004C78DC"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  <w:t>Söyle-Çiz</w:t>
      </w: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 etkinliği gerçekleştirildi.</w:t>
      </w:r>
    </w:p>
    <w:p w:rsidR="00BF701C" w:rsidRPr="000A50DE" w:rsidRDefault="00BF701C" w:rsidP="00BF701C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Öğrencilere kelimelerin anlamları ve telaffuzları öğretildi.</w:t>
      </w:r>
    </w:p>
    <w:p w:rsidR="00BF701C" w:rsidRPr="000A50DE" w:rsidRDefault="00BF701C" w:rsidP="00BF701C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Kelimelerin anlamlarını pekiştirmek için öğrencilerden kelimeyle ilgili resimler çizmeleri istendi.</w:t>
      </w:r>
    </w:p>
    <w:p w:rsidR="00BF701C" w:rsidRPr="000A50DE" w:rsidRDefault="00BF701C" w:rsidP="00BF701C">
      <w:pPr>
        <w:shd w:val="clear" w:color="auto" w:fill="FFFFFF"/>
        <w:spacing w:after="0" w:line="390" w:lineRule="atLeast"/>
        <w:rPr>
          <w:rFonts w:eastAsia="Times New Roman" w:cs="Segoe UI"/>
          <w:color w:val="2C2F34"/>
          <w:sz w:val="24"/>
          <w:szCs w:val="24"/>
          <w:lang w:eastAsia="tr-TR"/>
        </w:rPr>
      </w:pPr>
      <w:r w:rsidRPr="004C78DC"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  <w:t>2. Kelimelerin Temalar Bağlamında Ayrıştırılması:</w:t>
      </w:r>
    </w:p>
    <w:p w:rsidR="00BF701C" w:rsidRPr="000A50DE" w:rsidRDefault="00BF701C" w:rsidP="00BF701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Bilinmeyen kelimeler temalar bağlamında ayrıştırıldı.</w:t>
      </w:r>
    </w:p>
    <w:p w:rsidR="00BF701C" w:rsidRPr="000A50DE" w:rsidRDefault="00BF701C" w:rsidP="00BF701C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Bu sayede öğrencilerin kelimeler arasındaki bağlantıları daha kolay kurmaları sağlandı.</w:t>
      </w:r>
    </w:p>
    <w:p w:rsidR="00BF701C" w:rsidRPr="000A50DE" w:rsidRDefault="00BF701C" w:rsidP="00BF701C">
      <w:pPr>
        <w:shd w:val="clear" w:color="auto" w:fill="FFFFFF"/>
        <w:spacing w:after="0" w:line="390" w:lineRule="atLeast"/>
        <w:rPr>
          <w:rFonts w:eastAsia="Times New Roman" w:cs="Segoe UI"/>
          <w:color w:val="2C2F34"/>
          <w:sz w:val="24"/>
          <w:szCs w:val="24"/>
          <w:lang w:eastAsia="tr-TR"/>
        </w:rPr>
      </w:pPr>
      <w:r w:rsidRPr="004C78DC"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  <w:t>3. Kelime Kartlarının Hazırlanması:</w:t>
      </w:r>
    </w:p>
    <w:p w:rsidR="00BF701C" w:rsidRPr="000A50DE" w:rsidRDefault="00BF701C" w:rsidP="00BF701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Tüm sınıfın etkin katılımıyla bilinmeyen kelimelere yönelik kelime kartları hazırlandı.</w:t>
      </w:r>
    </w:p>
    <w:p w:rsidR="00BF701C" w:rsidRPr="000A50DE" w:rsidRDefault="00BF701C" w:rsidP="00BF701C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Kelime kartlarında kelimenin anlamı, resmi ve örneği yer aldı.</w:t>
      </w:r>
    </w:p>
    <w:p w:rsidR="00BF701C" w:rsidRPr="000A50DE" w:rsidRDefault="00BF701C" w:rsidP="00BF701C">
      <w:pPr>
        <w:shd w:val="clear" w:color="auto" w:fill="FFFFFF"/>
        <w:spacing w:after="0" w:line="390" w:lineRule="atLeast"/>
        <w:rPr>
          <w:rFonts w:eastAsia="Times New Roman" w:cs="Segoe UI"/>
          <w:color w:val="2C2F34"/>
          <w:sz w:val="24"/>
          <w:szCs w:val="24"/>
          <w:lang w:eastAsia="tr-TR"/>
        </w:rPr>
      </w:pPr>
      <w:r w:rsidRPr="004C78DC"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  <w:t>4. Etkinlik Uygulaması:</w:t>
      </w:r>
    </w:p>
    <w:p w:rsidR="00BF701C" w:rsidRPr="000A50DE" w:rsidRDefault="00BF701C" w:rsidP="00BF701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Hazırlanan kartlar ile </w:t>
      </w:r>
      <w:r>
        <w:rPr>
          <w:rFonts w:eastAsia="Times New Roman" w:cs="Segoe UI"/>
          <w:bCs/>
          <w:color w:val="2C2F34"/>
          <w:sz w:val="24"/>
          <w:szCs w:val="24"/>
          <w:bdr w:val="none" w:sz="0" w:space="0" w:color="auto" w:frame="1"/>
          <w:lang w:eastAsia="tr-TR"/>
        </w:rPr>
        <w:t xml:space="preserve">hayal güçlerini geliştirmek adına </w:t>
      </w:r>
      <w:r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  <w:t xml:space="preserve">Düşün-Söyle-Çiz-Yaz </w:t>
      </w:r>
      <w:r>
        <w:rPr>
          <w:rFonts w:eastAsia="Times New Roman" w:cs="Segoe UI"/>
          <w:bCs/>
          <w:color w:val="2C2F34"/>
          <w:sz w:val="24"/>
          <w:szCs w:val="24"/>
          <w:bdr w:val="none" w:sz="0" w:space="0" w:color="auto" w:frame="1"/>
          <w:lang w:eastAsia="tr-TR"/>
        </w:rPr>
        <w:t xml:space="preserve">yöntemini kullanarak </w:t>
      </w:r>
      <w:proofErr w:type="gramStart"/>
      <w:r>
        <w:rPr>
          <w:rFonts w:eastAsia="Times New Roman" w:cs="Segoe UI"/>
          <w:bCs/>
          <w:color w:val="2C2F34"/>
          <w:sz w:val="24"/>
          <w:szCs w:val="24"/>
          <w:bdr w:val="none" w:sz="0" w:space="0" w:color="auto" w:frame="1"/>
          <w:lang w:eastAsia="tr-TR"/>
        </w:rPr>
        <w:t>hikayeler</w:t>
      </w:r>
      <w:proofErr w:type="gramEnd"/>
      <w:r>
        <w:rPr>
          <w:rFonts w:eastAsia="Times New Roman" w:cs="Segoe UI"/>
          <w:bCs/>
          <w:color w:val="2C2F34"/>
          <w:sz w:val="24"/>
          <w:szCs w:val="24"/>
          <w:bdr w:val="none" w:sz="0" w:space="0" w:color="auto" w:frame="1"/>
          <w:lang w:eastAsia="tr-TR"/>
        </w:rPr>
        <w:t xml:space="preserve"> oluşturuldu.</w:t>
      </w:r>
    </w:p>
    <w:p w:rsidR="00BF701C" w:rsidRDefault="00BF701C" w:rsidP="00BF701C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Bu etkinlikler ile öğrencilerin kelimeleri daha iyi öğrenmeleri ve pekiştirmeleri sağlandı.</w:t>
      </w:r>
    </w:p>
    <w:p w:rsidR="00BF701C" w:rsidRDefault="00BF701C" w:rsidP="00BF701C">
      <w:pPr>
        <w:shd w:val="clear" w:color="auto" w:fill="FFFFFF"/>
        <w:spacing w:after="75" w:line="240" w:lineRule="auto"/>
        <w:rPr>
          <w:rFonts w:eastAsia="Times New Roman" w:cs="Segoe UI"/>
          <w:color w:val="2C2F34"/>
          <w:sz w:val="24"/>
          <w:szCs w:val="24"/>
          <w:lang w:eastAsia="tr-TR"/>
        </w:rPr>
      </w:pPr>
    </w:p>
    <w:p w:rsidR="00BF701C" w:rsidRDefault="00BF701C" w:rsidP="00BF701C">
      <w:pPr>
        <w:shd w:val="clear" w:color="auto" w:fill="FFFFFF"/>
        <w:spacing w:after="75" w:line="240" w:lineRule="auto"/>
        <w:rPr>
          <w:rFonts w:eastAsia="Times New Roman" w:cs="Segoe UI"/>
          <w:color w:val="2C2F34"/>
          <w:sz w:val="24"/>
          <w:szCs w:val="24"/>
          <w:lang w:eastAsia="tr-TR"/>
        </w:rPr>
      </w:pPr>
    </w:p>
    <w:p w:rsidR="00BF701C" w:rsidRDefault="00BF701C" w:rsidP="00BF701C">
      <w:pPr>
        <w:shd w:val="clear" w:color="auto" w:fill="FFFFFF"/>
        <w:spacing w:after="75" w:line="240" w:lineRule="auto"/>
        <w:rPr>
          <w:rFonts w:eastAsia="Times New Roman" w:cs="Segoe UI"/>
          <w:color w:val="2C2F34"/>
          <w:sz w:val="24"/>
          <w:szCs w:val="24"/>
          <w:lang w:eastAsia="tr-TR"/>
        </w:rPr>
      </w:pPr>
    </w:p>
    <w:p w:rsidR="00BF701C" w:rsidRDefault="00BF701C" w:rsidP="00BF701C">
      <w:pPr>
        <w:shd w:val="clear" w:color="auto" w:fill="FFFFFF"/>
        <w:spacing w:after="75" w:line="240" w:lineRule="auto"/>
        <w:rPr>
          <w:rFonts w:eastAsia="Times New Roman" w:cs="Segoe UI"/>
          <w:color w:val="2C2F34"/>
          <w:sz w:val="24"/>
          <w:szCs w:val="24"/>
          <w:lang w:eastAsia="tr-TR"/>
        </w:rPr>
      </w:pPr>
    </w:p>
    <w:p w:rsidR="00BF701C" w:rsidRDefault="00BF701C" w:rsidP="00BF701C">
      <w:pPr>
        <w:shd w:val="clear" w:color="auto" w:fill="FFFFFF"/>
        <w:spacing w:after="75" w:line="240" w:lineRule="auto"/>
        <w:rPr>
          <w:rFonts w:eastAsia="Times New Roman" w:cs="Segoe UI"/>
          <w:color w:val="2C2F34"/>
          <w:sz w:val="24"/>
          <w:szCs w:val="24"/>
          <w:lang w:eastAsia="tr-TR"/>
        </w:rPr>
      </w:pPr>
    </w:p>
    <w:p w:rsidR="00BF701C" w:rsidRDefault="00BF701C" w:rsidP="00BF701C">
      <w:pPr>
        <w:shd w:val="clear" w:color="auto" w:fill="FFFFFF"/>
        <w:spacing w:after="75" w:line="240" w:lineRule="auto"/>
        <w:rPr>
          <w:rFonts w:eastAsia="Times New Roman" w:cs="Segoe UI"/>
          <w:color w:val="2C2F34"/>
          <w:sz w:val="24"/>
          <w:szCs w:val="24"/>
          <w:lang w:eastAsia="tr-TR"/>
        </w:rPr>
      </w:pPr>
      <w:r>
        <w:rPr>
          <w:rFonts w:eastAsia="Times New Roman" w:cs="Segoe UI"/>
          <w:noProof/>
          <w:color w:val="2C2F34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 wp14:anchorId="2311AA0B" wp14:editId="77B51B9E">
            <wp:simplePos x="0" y="0"/>
            <wp:positionH relativeFrom="column">
              <wp:posOffset>-168910</wp:posOffset>
            </wp:positionH>
            <wp:positionV relativeFrom="paragraph">
              <wp:posOffset>-225425</wp:posOffset>
            </wp:positionV>
            <wp:extent cx="2616200" cy="1772285"/>
            <wp:effectExtent l="0" t="0" r="0" b="0"/>
            <wp:wrapTight wrapText="bothSides">
              <wp:wrapPolygon edited="0">
                <wp:start x="0" y="0"/>
                <wp:lineTo x="0" y="21360"/>
                <wp:lineTo x="21390" y="21360"/>
                <wp:lineTo x="21390" y="0"/>
                <wp:lineTo x="0" y="0"/>
              </wp:wrapPolygon>
            </wp:wrapTight>
            <wp:docPr id="5" name="Resim 5" descr="C:\Users\Lenova\Desktop\Yeni klasör\IMG_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a\Desktop\Yeni klasör\IMG_17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Segoe UI"/>
          <w:noProof/>
          <w:color w:val="2C2F34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9F1825E" wp14:editId="412347A9">
            <wp:simplePos x="0" y="0"/>
            <wp:positionH relativeFrom="column">
              <wp:posOffset>2847340</wp:posOffset>
            </wp:positionH>
            <wp:positionV relativeFrom="paragraph">
              <wp:posOffset>1927225</wp:posOffset>
            </wp:positionV>
            <wp:extent cx="1946910" cy="1826260"/>
            <wp:effectExtent l="3175" t="0" r="0" b="0"/>
            <wp:wrapTight wrapText="bothSides">
              <wp:wrapPolygon edited="0">
                <wp:start x="35" y="21638"/>
                <wp:lineTo x="21382" y="21638"/>
                <wp:lineTo x="21382" y="233"/>
                <wp:lineTo x="35" y="233"/>
                <wp:lineTo x="35" y="21638"/>
              </wp:wrapPolygon>
            </wp:wrapTight>
            <wp:docPr id="3" name="Resim 3" descr="C:\Users\Lenova\Desktop\Yeni klasör\IMG_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a\Desktop\Yeni klasör\IMG_17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94691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eastAsia="Times New Roman" w:cs="Segoe UI"/>
          <w:noProof/>
          <w:color w:val="2C2F34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31B4E83B" wp14:editId="043DFF45">
            <wp:simplePos x="0" y="0"/>
            <wp:positionH relativeFrom="column">
              <wp:posOffset>3123565</wp:posOffset>
            </wp:positionH>
            <wp:positionV relativeFrom="paragraph">
              <wp:posOffset>0</wp:posOffset>
            </wp:positionV>
            <wp:extent cx="3009900" cy="1771015"/>
            <wp:effectExtent l="0" t="0" r="0" b="635"/>
            <wp:wrapTight wrapText="bothSides">
              <wp:wrapPolygon edited="0">
                <wp:start x="0" y="0"/>
                <wp:lineTo x="0" y="21375"/>
                <wp:lineTo x="21463" y="21375"/>
                <wp:lineTo x="21463" y="0"/>
                <wp:lineTo x="0" y="0"/>
              </wp:wrapPolygon>
            </wp:wrapTight>
            <wp:docPr id="4" name="Resim 4" descr="C:\Users\Lenova\Desktop\Yeni klasör\IMG_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a\Desktop\Yeni klasör\IMG_17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Times New Roman" w:cs="Segoe UI"/>
          <w:noProof/>
          <w:color w:val="2C2F34"/>
          <w:sz w:val="24"/>
          <w:szCs w:val="24"/>
          <w:lang w:eastAsia="tr-TR"/>
        </w:rPr>
        <w:drawing>
          <wp:inline distT="0" distB="0" distL="0" distR="0" wp14:anchorId="67CDE52E" wp14:editId="60DDF6F7">
            <wp:extent cx="2154389" cy="2236763"/>
            <wp:effectExtent l="0" t="3175" r="0" b="0"/>
            <wp:docPr id="2" name="Resim 2" descr="C:\Users\Lenova\Desktop\Yeni klasör\IMG_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a\Desktop\Yeni klasör\IMG_17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9001" cy="224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1C" w:rsidRPr="006F7FB0" w:rsidRDefault="00BF701C" w:rsidP="00BF701C">
      <w:pPr>
        <w:shd w:val="clear" w:color="auto" w:fill="FFFFFF"/>
        <w:spacing w:after="0" w:line="390" w:lineRule="atLeast"/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</w:pPr>
      <w:r w:rsidRPr="004C78DC"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  <w:t>Değerlendirme:</w:t>
      </w:r>
    </w:p>
    <w:p w:rsidR="00BF701C" w:rsidRPr="000A50DE" w:rsidRDefault="00BF701C" w:rsidP="00BF701C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Hazırlanan kelime kartları ve yapılan etkinlikler öğrencilerin kelime dağarcıklarının gelişmesine katkıda bulundu.</w:t>
      </w:r>
    </w:p>
    <w:p w:rsidR="00BF701C" w:rsidRPr="000A50DE" w:rsidRDefault="00BF701C" w:rsidP="00BF701C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Öğrenciler kelimelerin anlamlarını ve kullanımlarını daha iyi öğrendiler.</w:t>
      </w:r>
    </w:p>
    <w:p w:rsidR="00BF701C" w:rsidRPr="000A50DE" w:rsidRDefault="00BF701C" w:rsidP="00BF701C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Tematik kelimeler arasında bağlantı kurmayı başardılar.</w:t>
      </w:r>
    </w:p>
    <w:p w:rsidR="00BF701C" w:rsidRPr="000A50DE" w:rsidRDefault="00BF701C" w:rsidP="00BF701C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eastAsia="Times New Roman" w:cs="Segoe UI"/>
          <w:color w:val="2C2F34"/>
          <w:sz w:val="24"/>
          <w:szCs w:val="24"/>
          <w:lang w:eastAsia="tr-TR"/>
        </w:rPr>
      </w:pP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Yaratıcı düşünme becerileri gelişti.</w:t>
      </w:r>
    </w:p>
    <w:p w:rsidR="00BF701C" w:rsidRPr="000A50DE" w:rsidRDefault="00BF701C" w:rsidP="00BF701C">
      <w:pPr>
        <w:shd w:val="clear" w:color="auto" w:fill="FFFFFF"/>
        <w:spacing w:after="0" w:line="390" w:lineRule="atLeast"/>
        <w:rPr>
          <w:rFonts w:eastAsia="Times New Roman" w:cs="Segoe UI"/>
          <w:color w:val="2C2F34"/>
          <w:sz w:val="24"/>
          <w:szCs w:val="24"/>
          <w:lang w:eastAsia="tr-TR"/>
        </w:rPr>
      </w:pPr>
      <w:r w:rsidRPr="004C78DC"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  <w:t>Sonuç:</w:t>
      </w:r>
    </w:p>
    <w:p w:rsidR="00BF701C" w:rsidRPr="000A50DE" w:rsidRDefault="00BF701C" w:rsidP="00BF701C">
      <w:pPr>
        <w:shd w:val="clear" w:color="auto" w:fill="FFFFFF"/>
        <w:spacing w:after="0" w:line="390" w:lineRule="atLeast"/>
        <w:rPr>
          <w:rFonts w:eastAsia="Times New Roman" w:cs="Segoe UI"/>
          <w:color w:val="2C2F34"/>
          <w:sz w:val="24"/>
          <w:szCs w:val="24"/>
          <w:lang w:eastAsia="tr-TR"/>
        </w:rPr>
      </w:pPr>
      <w:r w:rsidRPr="004C78DC">
        <w:rPr>
          <w:rFonts w:eastAsia="Times New Roman" w:cs="Segoe UI"/>
          <w:b/>
          <w:bCs/>
          <w:color w:val="2C2F34"/>
          <w:sz w:val="24"/>
          <w:szCs w:val="24"/>
          <w:bdr w:val="none" w:sz="0" w:space="0" w:color="auto" w:frame="1"/>
          <w:lang w:eastAsia="tr-TR"/>
        </w:rPr>
        <w:t>Tematik Kelime Kartları Hazırlanması</w:t>
      </w:r>
      <w:r w:rsidRPr="000A50DE">
        <w:rPr>
          <w:rFonts w:eastAsia="Times New Roman" w:cs="Segoe UI"/>
          <w:color w:val="2C2F34"/>
          <w:sz w:val="24"/>
          <w:szCs w:val="24"/>
          <w:lang w:eastAsia="tr-TR"/>
        </w:rPr>
        <w:t> etkinliği öğrencilerin kelime dağarcıklarını geliştirmek için oldukça faydalı bir etkinlik oldu. Etkinlik, öğrencilerin kelimeleri eğlenceli bir şekilde öğrenmelerini ve pekiştirmelerini sağladı.</w:t>
      </w:r>
      <w:r>
        <w:rPr>
          <w:rFonts w:eastAsia="Times New Roman" w:cs="Segoe UI"/>
          <w:color w:val="2C2F34"/>
          <w:sz w:val="24"/>
          <w:szCs w:val="24"/>
          <w:lang w:eastAsia="tr-TR"/>
        </w:rPr>
        <w:t xml:space="preserve"> Çocukların sunum yaparak kendine güven gelişimi arttı.</w:t>
      </w:r>
    </w:p>
    <w:p w:rsidR="00BF701C" w:rsidRPr="004C78DC" w:rsidRDefault="00BF701C" w:rsidP="00BF701C">
      <w:pPr>
        <w:rPr>
          <w:sz w:val="24"/>
          <w:szCs w:val="24"/>
        </w:rPr>
      </w:pPr>
    </w:p>
    <w:p w:rsidR="00BF701C" w:rsidRPr="004C78DC" w:rsidRDefault="00BF701C" w:rsidP="00BF701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="Segoe UI"/>
          <w:color w:val="2C2F34"/>
        </w:rPr>
      </w:pPr>
      <w:r w:rsidRPr="004C78DC">
        <w:rPr>
          <w:rStyle w:val="Gl"/>
          <w:rFonts w:asciiTheme="minorHAnsi" w:hAnsiTheme="minorHAnsi" w:cs="Segoe UI"/>
          <w:color w:val="2C2F34"/>
          <w:bdr w:val="none" w:sz="0" w:space="0" w:color="auto" w:frame="1"/>
        </w:rPr>
        <w:t>Elif DEMİR                                                                    Şeyda ALBAŞ NALKIRAN</w:t>
      </w:r>
    </w:p>
    <w:p w:rsidR="00BF701C" w:rsidRPr="004C78DC" w:rsidRDefault="00BF701C" w:rsidP="00BF701C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="Segoe UI"/>
          <w:color w:val="2C2F34"/>
        </w:rPr>
      </w:pPr>
      <w:r w:rsidRPr="004C78DC">
        <w:rPr>
          <w:rStyle w:val="Gl"/>
          <w:rFonts w:asciiTheme="minorHAnsi" w:hAnsiTheme="minorHAnsi" w:cs="Segoe UI"/>
          <w:color w:val="2C2F34"/>
          <w:bdr w:val="none" w:sz="0" w:space="0" w:color="auto" w:frame="1"/>
        </w:rPr>
        <w:t>Okul Öncesi Öğretmeni                                              Okul Öncesi Öğretmeni      </w:t>
      </w:r>
    </w:p>
    <w:p w:rsidR="0041509E" w:rsidRPr="009161D7" w:rsidRDefault="0041509E">
      <w:pPr>
        <w:rPr>
          <w:sz w:val="24"/>
          <w:szCs w:val="24"/>
        </w:rPr>
      </w:pPr>
    </w:p>
    <w:sectPr w:rsidR="0041509E" w:rsidRPr="0091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0C5"/>
    <w:multiLevelType w:val="multilevel"/>
    <w:tmpl w:val="13E2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3557D"/>
    <w:multiLevelType w:val="multilevel"/>
    <w:tmpl w:val="B95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A3685"/>
    <w:multiLevelType w:val="multilevel"/>
    <w:tmpl w:val="75E8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F7EC2"/>
    <w:multiLevelType w:val="multilevel"/>
    <w:tmpl w:val="7F18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7727F"/>
    <w:multiLevelType w:val="multilevel"/>
    <w:tmpl w:val="90A8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63738"/>
    <w:multiLevelType w:val="multilevel"/>
    <w:tmpl w:val="1736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037A0"/>
    <w:multiLevelType w:val="multilevel"/>
    <w:tmpl w:val="847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E4BB0"/>
    <w:multiLevelType w:val="multilevel"/>
    <w:tmpl w:val="BDB8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81859"/>
    <w:multiLevelType w:val="multilevel"/>
    <w:tmpl w:val="9014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D7"/>
    <w:rsid w:val="0041509E"/>
    <w:rsid w:val="009161D7"/>
    <w:rsid w:val="00BF701C"/>
    <w:rsid w:val="00E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16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161D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161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16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161D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161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Senpro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3</cp:revision>
  <dcterms:created xsi:type="dcterms:W3CDTF">2024-04-02T23:37:00Z</dcterms:created>
  <dcterms:modified xsi:type="dcterms:W3CDTF">2024-04-03T18:43:00Z</dcterms:modified>
</cp:coreProperties>
</file>